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D84AD6" w:rsidRPr="00B12913" w:rsidRDefault="003F3E4F" w:rsidP="00D84AD6">
      <w:pPr>
        <w:rPr>
          <w:rFonts w:ascii="Times New Roman" w:hAnsi="Times New Roman" w:cs="Times New Roman"/>
          <w:i/>
          <w:color w:val="00B0F0"/>
          <w:u w:val="single"/>
        </w:rPr>
      </w:pPr>
      <w:r w:rsidRPr="00B12913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DATA </w:t>
      </w:r>
      <w:r w:rsidR="00D84AD6" w:rsidRPr="00B12913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SHEET</w:t>
      </w:r>
      <w:r w:rsidR="00D84AD6" w:rsidRPr="00B12913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 </w:t>
      </w:r>
      <w:r w:rsidR="007064A7" w:rsidRPr="00B12913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 </w:t>
      </w:r>
      <w:r w:rsidR="002C48A9" w:rsidRPr="00B12913">
        <w:rPr>
          <w:rFonts w:ascii="Times New Roman" w:hAnsi="Times New Roman" w:cs="Times New Roman"/>
          <w:b/>
          <w:color w:val="00B0F0"/>
          <w:sz w:val="36"/>
          <w:szCs w:val="36"/>
        </w:rPr>
        <w:t>:</w:t>
      </w:r>
      <w:r w:rsidR="00D84AD6" w:rsidRPr="00B12913">
        <w:rPr>
          <w:rFonts w:ascii="Times New Roman" w:hAnsi="Times New Roman" w:cs="Times New Roman"/>
          <w:b/>
          <w:i/>
          <w:color w:val="00B0F0"/>
          <w:u w:val="single"/>
        </w:rPr>
        <w:t xml:space="preserve"> </w:t>
      </w:r>
      <w:r w:rsidR="00D84AD6" w:rsidRPr="00B12913">
        <w:rPr>
          <w:rFonts w:ascii="Times New Roman" w:hAnsi="Times New Roman" w:cs="Times New Roman"/>
          <w:i/>
          <w:color w:val="00B0F0"/>
          <w:u w:val="single"/>
        </w:rPr>
        <w:t xml:space="preserve">  </w:t>
      </w:r>
    </w:p>
    <w:p w:rsidR="00D84AD6" w:rsidRDefault="00D84AD6" w:rsidP="00D84AD6">
      <w:pPr>
        <w:tabs>
          <w:tab w:val="left" w:pos="5814"/>
        </w:tabs>
        <w:spacing w:after="0" w:line="240" w:lineRule="auto"/>
        <w:rPr>
          <w:sz w:val="26"/>
          <w:szCs w:val="26"/>
        </w:rPr>
      </w:pPr>
    </w:p>
    <w:p w:rsidR="00D84AD6" w:rsidRPr="00E441DA" w:rsidRDefault="00D84AD6" w:rsidP="007064A7">
      <w:pPr>
        <w:tabs>
          <w:tab w:val="left" w:pos="5814"/>
        </w:tabs>
        <w:spacing w:after="0" w:line="360" w:lineRule="auto"/>
        <w:rPr>
          <w:b/>
          <w:color w:val="7030A0"/>
          <w:sz w:val="26"/>
          <w:szCs w:val="26"/>
        </w:rPr>
      </w:pPr>
      <w:proofErr w:type="gramStart"/>
      <w:r w:rsidRPr="00E441DA">
        <w:rPr>
          <w:b/>
          <w:color w:val="E25CB5"/>
          <w:sz w:val="26"/>
          <w:szCs w:val="26"/>
        </w:rPr>
        <w:t>Name  of</w:t>
      </w:r>
      <w:proofErr w:type="gramEnd"/>
      <w:r w:rsidRPr="00E441DA">
        <w:rPr>
          <w:b/>
          <w:color w:val="E25CB5"/>
          <w:sz w:val="26"/>
          <w:szCs w:val="26"/>
        </w:rPr>
        <w:t xml:space="preserve">  the  Product</w:t>
      </w:r>
      <w:r w:rsidRPr="00E441DA">
        <w:rPr>
          <w:b/>
          <w:color w:val="F79646" w:themeColor="accent6"/>
          <w:sz w:val="26"/>
          <w:szCs w:val="26"/>
        </w:rPr>
        <w:t xml:space="preserve">          </w:t>
      </w:r>
      <w:r w:rsidRPr="008F02C4">
        <w:rPr>
          <w:b/>
          <w:color w:val="002060"/>
          <w:sz w:val="26"/>
          <w:szCs w:val="26"/>
        </w:rPr>
        <w:t xml:space="preserve">:      </w:t>
      </w:r>
      <w:r w:rsidR="007064A7" w:rsidRPr="008F02C4">
        <w:rPr>
          <w:b/>
          <w:color w:val="002060"/>
          <w:sz w:val="26"/>
          <w:szCs w:val="26"/>
        </w:rPr>
        <w:t xml:space="preserve">  </w:t>
      </w:r>
      <w:r w:rsidR="00154AC3" w:rsidRPr="008F02C4">
        <w:rPr>
          <w:b/>
          <w:color w:val="002060"/>
          <w:sz w:val="26"/>
          <w:szCs w:val="26"/>
        </w:rPr>
        <w:t xml:space="preserve">Glucosamine Hydrochloride </w:t>
      </w:r>
      <w:r w:rsidRPr="008F02C4">
        <w:rPr>
          <w:b/>
          <w:color w:val="002060"/>
          <w:sz w:val="26"/>
          <w:szCs w:val="26"/>
        </w:rPr>
        <w:t>USP</w:t>
      </w:r>
    </w:p>
    <w:p w:rsidR="00D84AD6" w:rsidRPr="008F02C4" w:rsidRDefault="00D84AD6" w:rsidP="007064A7">
      <w:pPr>
        <w:tabs>
          <w:tab w:val="left" w:pos="5814"/>
        </w:tabs>
        <w:spacing w:after="0" w:line="360" w:lineRule="auto"/>
        <w:rPr>
          <w:b/>
          <w:color w:val="002060"/>
          <w:sz w:val="26"/>
          <w:szCs w:val="26"/>
        </w:rPr>
      </w:pPr>
      <w:proofErr w:type="gramStart"/>
      <w:r w:rsidRPr="00E441DA">
        <w:rPr>
          <w:b/>
          <w:color w:val="E25CB5"/>
          <w:sz w:val="26"/>
          <w:szCs w:val="26"/>
        </w:rPr>
        <w:t>Chemical  Name</w:t>
      </w:r>
      <w:proofErr w:type="gramEnd"/>
      <w:r w:rsidRPr="00E441DA">
        <w:rPr>
          <w:b/>
          <w:color w:val="F79646" w:themeColor="accent6"/>
          <w:sz w:val="26"/>
          <w:szCs w:val="26"/>
        </w:rPr>
        <w:t xml:space="preserve">                     </w:t>
      </w:r>
      <w:r w:rsidRPr="008F02C4">
        <w:rPr>
          <w:b/>
          <w:color w:val="002060"/>
          <w:sz w:val="26"/>
          <w:szCs w:val="26"/>
        </w:rPr>
        <w:t xml:space="preserve">:      </w:t>
      </w:r>
      <w:r w:rsidR="007064A7" w:rsidRPr="008F02C4">
        <w:rPr>
          <w:b/>
          <w:color w:val="002060"/>
          <w:sz w:val="26"/>
          <w:szCs w:val="26"/>
        </w:rPr>
        <w:t xml:space="preserve">  </w:t>
      </w:r>
      <w:r w:rsidRPr="008F02C4">
        <w:rPr>
          <w:rFonts w:ascii="Calibri" w:hAnsi="Calibri" w:cs="Calibri"/>
          <w:b/>
          <w:color w:val="002060"/>
          <w:sz w:val="24"/>
          <w:szCs w:val="24"/>
        </w:rPr>
        <w:t>2-Amino-2-deoxy-D-glucose hydrochloride</w:t>
      </w:r>
    </w:p>
    <w:p w:rsidR="00D84AD6" w:rsidRPr="00E441DA" w:rsidRDefault="00D84AD6" w:rsidP="00E441DA">
      <w:pPr>
        <w:tabs>
          <w:tab w:val="left" w:pos="5325"/>
        </w:tabs>
        <w:spacing w:after="0" w:line="360" w:lineRule="auto"/>
        <w:rPr>
          <w:b/>
          <w:color w:val="7030A0"/>
          <w:sz w:val="26"/>
          <w:szCs w:val="26"/>
        </w:rPr>
      </w:pPr>
      <w:proofErr w:type="gramStart"/>
      <w:r w:rsidRPr="00E441DA">
        <w:rPr>
          <w:b/>
          <w:color w:val="E25CB5"/>
          <w:sz w:val="26"/>
          <w:szCs w:val="26"/>
        </w:rPr>
        <w:t>Molecular  Formula</w:t>
      </w:r>
      <w:proofErr w:type="gramEnd"/>
      <w:r w:rsidRPr="00E441DA">
        <w:rPr>
          <w:b/>
          <w:color w:val="F79646" w:themeColor="accent6"/>
          <w:sz w:val="26"/>
          <w:szCs w:val="26"/>
        </w:rPr>
        <w:t xml:space="preserve">               </w:t>
      </w:r>
      <w:r w:rsidRPr="008F02C4">
        <w:rPr>
          <w:b/>
          <w:color w:val="002060"/>
          <w:sz w:val="26"/>
          <w:szCs w:val="26"/>
        </w:rPr>
        <w:t>:</w:t>
      </w:r>
      <w:r w:rsidRPr="008F02C4">
        <w:rPr>
          <w:rFonts w:ascii="Calibri" w:hAnsi="Calibri" w:cs="Calibri"/>
          <w:b/>
          <w:color w:val="002060"/>
          <w:sz w:val="24"/>
          <w:szCs w:val="24"/>
        </w:rPr>
        <w:t xml:space="preserve">       </w:t>
      </w:r>
      <w:r w:rsidR="007064A7" w:rsidRPr="008F02C4">
        <w:rPr>
          <w:rFonts w:ascii="Calibri" w:hAnsi="Calibri" w:cs="Calibri"/>
          <w:b/>
          <w:color w:val="002060"/>
          <w:sz w:val="24"/>
          <w:szCs w:val="24"/>
        </w:rPr>
        <w:t xml:space="preserve">  </w:t>
      </w:r>
      <w:r w:rsidRPr="008F02C4">
        <w:rPr>
          <w:rFonts w:ascii="Calibri" w:hAnsi="Calibri" w:cs="Calibri"/>
          <w:b/>
          <w:color w:val="002060"/>
          <w:sz w:val="24"/>
          <w:szCs w:val="24"/>
        </w:rPr>
        <w:t>C</w:t>
      </w:r>
      <w:r w:rsidRPr="008F02C4">
        <w:rPr>
          <w:rFonts w:ascii="Calibri" w:hAnsi="Calibri" w:cs="Calibri"/>
          <w:b/>
          <w:color w:val="002060"/>
          <w:sz w:val="24"/>
          <w:szCs w:val="24"/>
          <w:vertAlign w:val="subscript"/>
        </w:rPr>
        <w:t>6</w:t>
      </w:r>
      <w:r w:rsidRPr="008F02C4">
        <w:rPr>
          <w:rFonts w:ascii="Calibri" w:hAnsi="Calibri" w:cs="Calibri"/>
          <w:b/>
          <w:color w:val="002060"/>
          <w:sz w:val="24"/>
          <w:szCs w:val="24"/>
        </w:rPr>
        <w:t>H</w:t>
      </w:r>
      <w:r w:rsidRPr="008F02C4">
        <w:rPr>
          <w:rFonts w:ascii="Calibri" w:hAnsi="Calibri" w:cs="Calibri"/>
          <w:b/>
          <w:color w:val="002060"/>
          <w:sz w:val="24"/>
          <w:szCs w:val="24"/>
          <w:vertAlign w:val="subscript"/>
        </w:rPr>
        <w:t>13</w:t>
      </w:r>
      <w:r w:rsidRPr="008F02C4">
        <w:rPr>
          <w:rFonts w:ascii="Calibri" w:hAnsi="Calibri" w:cs="Calibri"/>
          <w:b/>
          <w:color w:val="002060"/>
          <w:sz w:val="24"/>
          <w:szCs w:val="24"/>
        </w:rPr>
        <w:t>NO</w:t>
      </w:r>
      <w:r w:rsidRPr="008F02C4">
        <w:rPr>
          <w:rFonts w:ascii="Calibri" w:hAnsi="Calibri" w:cs="Calibri"/>
          <w:b/>
          <w:color w:val="002060"/>
          <w:sz w:val="24"/>
          <w:szCs w:val="24"/>
          <w:vertAlign w:val="subscript"/>
        </w:rPr>
        <w:t>5</w:t>
      </w:r>
      <w:r w:rsidRPr="008F02C4">
        <w:rPr>
          <w:rFonts w:ascii="Calibri" w:hAnsi="Calibri" w:cs="Calibri"/>
          <w:b/>
          <w:color w:val="002060"/>
          <w:sz w:val="24"/>
          <w:szCs w:val="24"/>
        </w:rPr>
        <w:t>.HCl</w:t>
      </w:r>
      <w:r w:rsidR="00E441DA" w:rsidRPr="00E441DA">
        <w:rPr>
          <w:rFonts w:ascii="Calibri" w:hAnsi="Calibri" w:cs="Calibri"/>
          <w:b/>
          <w:color w:val="7030A0"/>
          <w:sz w:val="24"/>
          <w:szCs w:val="24"/>
        </w:rPr>
        <w:tab/>
      </w:r>
    </w:p>
    <w:p w:rsidR="00D84AD6" w:rsidRPr="00E441DA" w:rsidRDefault="00D84AD6" w:rsidP="007064A7">
      <w:pPr>
        <w:tabs>
          <w:tab w:val="left" w:pos="5814"/>
        </w:tabs>
        <w:spacing w:after="0" w:line="360" w:lineRule="auto"/>
        <w:rPr>
          <w:b/>
          <w:color w:val="7030A0"/>
          <w:sz w:val="26"/>
          <w:szCs w:val="26"/>
        </w:rPr>
      </w:pPr>
      <w:proofErr w:type="gramStart"/>
      <w:r w:rsidRPr="00E441DA">
        <w:rPr>
          <w:b/>
          <w:color w:val="E25CB5"/>
          <w:sz w:val="26"/>
          <w:szCs w:val="26"/>
        </w:rPr>
        <w:t>Molecular  Weight</w:t>
      </w:r>
      <w:proofErr w:type="gramEnd"/>
      <w:r w:rsidRPr="00E441DA">
        <w:rPr>
          <w:b/>
          <w:color w:val="F79646" w:themeColor="accent6"/>
          <w:sz w:val="26"/>
          <w:szCs w:val="26"/>
        </w:rPr>
        <w:t xml:space="preserve">                 </w:t>
      </w:r>
      <w:r w:rsidRPr="008F02C4">
        <w:rPr>
          <w:b/>
          <w:color w:val="002060"/>
          <w:sz w:val="26"/>
          <w:szCs w:val="26"/>
        </w:rPr>
        <w:t xml:space="preserve">:     </w:t>
      </w:r>
      <w:r w:rsidR="007064A7" w:rsidRPr="008F02C4">
        <w:rPr>
          <w:b/>
          <w:color w:val="002060"/>
          <w:sz w:val="26"/>
          <w:szCs w:val="26"/>
        </w:rPr>
        <w:t xml:space="preserve">  </w:t>
      </w:r>
      <w:r w:rsidRPr="008F02C4">
        <w:rPr>
          <w:b/>
          <w:color w:val="002060"/>
          <w:sz w:val="26"/>
          <w:szCs w:val="26"/>
        </w:rPr>
        <w:t xml:space="preserve"> </w:t>
      </w:r>
      <w:r w:rsidRPr="008F02C4">
        <w:rPr>
          <w:rFonts w:ascii="Calibri" w:hAnsi="Calibri" w:cs="Calibri"/>
          <w:b/>
          <w:color w:val="002060"/>
          <w:sz w:val="24"/>
          <w:szCs w:val="24"/>
        </w:rPr>
        <w:t>215.64</w:t>
      </w:r>
    </w:p>
    <w:p w:rsidR="00D84AD6" w:rsidRPr="008F02C4" w:rsidRDefault="003F3E4F" w:rsidP="007064A7">
      <w:pPr>
        <w:tabs>
          <w:tab w:val="left" w:pos="5814"/>
        </w:tabs>
        <w:spacing w:after="0" w:line="360" w:lineRule="auto"/>
        <w:rPr>
          <w:b/>
          <w:color w:val="002060"/>
          <w:sz w:val="26"/>
          <w:szCs w:val="26"/>
        </w:rPr>
      </w:pPr>
      <w:r>
        <w:rPr>
          <w:b/>
          <w:color w:val="E25CB5"/>
          <w:sz w:val="26"/>
          <w:szCs w:val="26"/>
        </w:rPr>
        <w:t xml:space="preserve">CAS </w:t>
      </w:r>
      <w:r w:rsidR="00D84AD6" w:rsidRPr="00E441DA">
        <w:rPr>
          <w:b/>
          <w:color w:val="E25CB5"/>
          <w:sz w:val="26"/>
          <w:szCs w:val="26"/>
        </w:rPr>
        <w:t>No.</w:t>
      </w:r>
      <w:r w:rsidR="00D84AD6" w:rsidRPr="00E441DA">
        <w:rPr>
          <w:b/>
          <w:color w:val="F79646" w:themeColor="accent6"/>
          <w:sz w:val="26"/>
          <w:szCs w:val="26"/>
        </w:rPr>
        <w:t xml:space="preserve">                               </w:t>
      </w:r>
      <w:r>
        <w:rPr>
          <w:b/>
          <w:color w:val="F79646" w:themeColor="accent6"/>
          <w:sz w:val="26"/>
          <w:szCs w:val="26"/>
        </w:rPr>
        <w:t xml:space="preserve"> </w:t>
      </w:r>
      <w:r w:rsidR="00D84AD6" w:rsidRPr="00E441DA">
        <w:rPr>
          <w:b/>
          <w:color w:val="F79646" w:themeColor="accent6"/>
          <w:sz w:val="26"/>
          <w:szCs w:val="26"/>
        </w:rPr>
        <w:t xml:space="preserve">    </w:t>
      </w:r>
      <w:r w:rsidR="00D84AD6" w:rsidRPr="008F02C4">
        <w:rPr>
          <w:b/>
          <w:color w:val="002060"/>
          <w:sz w:val="26"/>
          <w:szCs w:val="26"/>
        </w:rPr>
        <w:t>:</w:t>
      </w:r>
      <w:r w:rsidR="00D84AD6" w:rsidRPr="008F02C4">
        <w:rPr>
          <w:rFonts w:ascii="Calibri" w:hAnsi="Calibri" w:cs="Calibri"/>
          <w:b/>
          <w:color w:val="002060"/>
          <w:sz w:val="24"/>
          <w:szCs w:val="24"/>
        </w:rPr>
        <w:t xml:space="preserve">       </w:t>
      </w:r>
      <w:r w:rsidR="007064A7" w:rsidRPr="008F02C4">
        <w:rPr>
          <w:rFonts w:ascii="Calibri" w:hAnsi="Calibri" w:cs="Calibri"/>
          <w:b/>
          <w:color w:val="002060"/>
          <w:sz w:val="24"/>
          <w:szCs w:val="24"/>
        </w:rPr>
        <w:t xml:space="preserve">  </w:t>
      </w:r>
      <w:r w:rsidR="00D84AD6" w:rsidRPr="008F02C4">
        <w:rPr>
          <w:rFonts w:ascii="Calibri" w:hAnsi="Calibri" w:cs="Calibri"/>
          <w:b/>
          <w:color w:val="002060"/>
          <w:sz w:val="24"/>
          <w:szCs w:val="24"/>
        </w:rPr>
        <w:t>66-84-2</w:t>
      </w:r>
    </w:p>
    <w:p w:rsidR="00D84AD6" w:rsidRPr="00E441DA" w:rsidRDefault="00D84AD6" w:rsidP="00D84AD6">
      <w:pPr>
        <w:tabs>
          <w:tab w:val="left" w:pos="5814"/>
        </w:tabs>
        <w:spacing w:after="0" w:line="240" w:lineRule="auto"/>
        <w:rPr>
          <w:b/>
          <w:color w:val="E25CB5"/>
          <w:sz w:val="26"/>
          <w:szCs w:val="26"/>
        </w:rPr>
      </w:pPr>
      <w:r w:rsidRPr="00E441DA">
        <w:rPr>
          <w:b/>
          <w:color w:val="E25CB5"/>
          <w:sz w:val="26"/>
          <w:szCs w:val="26"/>
        </w:rPr>
        <w:t xml:space="preserve">Structure                                 </w:t>
      </w:r>
      <w:r w:rsidRPr="008F02C4">
        <w:rPr>
          <w:b/>
          <w:color w:val="002060"/>
          <w:sz w:val="26"/>
          <w:szCs w:val="26"/>
        </w:rPr>
        <w:t>:</w:t>
      </w:r>
    </w:p>
    <w:p w:rsidR="00D84AD6" w:rsidRPr="00CC0560" w:rsidRDefault="00D84AD6" w:rsidP="00D84AD6">
      <w:pPr>
        <w:tabs>
          <w:tab w:val="left" w:pos="5814"/>
        </w:tabs>
        <w:spacing w:after="0"/>
        <w:rPr>
          <w:color w:val="E25CB5"/>
        </w:rPr>
      </w:pPr>
    </w:p>
    <w:p w:rsidR="00D84AD6" w:rsidRDefault="0094026F" w:rsidP="00D84AD6">
      <w:pPr>
        <w:tabs>
          <w:tab w:val="left" w:pos="581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231775</wp:posOffset>
            </wp:positionV>
            <wp:extent cx="2771775" cy="1571625"/>
            <wp:effectExtent l="1905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AD6" w:rsidRDefault="00D84AD6" w:rsidP="00D84AD6">
      <w:pPr>
        <w:tabs>
          <w:tab w:val="left" w:pos="5814"/>
        </w:tabs>
      </w:pPr>
    </w:p>
    <w:p w:rsidR="00D84AD6" w:rsidRDefault="00D84AD6" w:rsidP="00D84AD6">
      <w:pPr>
        <w:tabs>
          <w:tab w:val="left" w:pos="5814"/>
        </w:tabs>
      </w:pPr>
    </w:p>
    <w:p w:rsidR="007064A7" w:rsidRDefault="007064A7" w:rsidP="00D84AD6">
      <w:pPr>
        <w:spacing w:line="240" w:lineRule="auto"/>
        <w:jc w:val="both"/>
        <w:rPr>
          <w:sz w:val="26"/>
          <w:szCs w:val="26"/>
        </w:rPr>
      </w:pPr>
    </w:p>
    <w:p w:rsidR="0094026F" w:rsidRDefault="0094026F" w:rsidP="007064A7">
      <w:pPr>
        <w:jc w:val="both"/>
        <w:rPr>
          <w:color w:val="C00000"/>
          <w:sz w:val="26"/>
          <w:szCs w:val="26"/>
        </w:rPr>
      </w:pPr>
    </w:p>
    <w:p w:rsidR="0094026F" w:rsidRDefault="0094026F" w:rsidP="007064A7">
      <w:pPr>
        <w:jc w:val="both"/>
        <w:rPr>
          <w:color w:val="C00000"/>
          <w:sz w:val="26"/>
          <w:szCs w:val="26"/>
        </w:rPr>
      </w:pPr>
    </w:p>
    <w:p w:rsidR="0094026F" w:rsidRDefault="0094026F" w:rsidP="007064A7">
      <w:pPr>
        <w:jc w:val="both"/>
        <w:rPr>
          <w:color w:val="C00000"/>
          <w:sz w:val="26"/>
          <w:szCs w:val="26"/>
        </w:rPr>
      </w:pPr>
    </w:p>
    <w:p w:rsidR="00D84AD6" w:rsidRPr="007F3AFF" w:rsidRDefault="00D84AD6" w:rsidP="007064A7">
      <w:pPr>
        <w:jc w:val="both"/>
        <w:rPr>
          <w:b/>
          <w:i/>
          <w:color w:val="632423" w:themeColor="accent2" w:themeShade="80"/>
          <w:sz w:val="26"/>
          <w:szCs w:val="26"/>
        </w:rPr>
      </w:pPr>
      <w:r w:rsidRPr="007F3AFF">
        <w:rPr>
          <w:b/>
          <w:i/>
          <w:color w:val="632423" w:themeColor="accent2" w:themeShade="80"/>
          <w:sz w:val="26"/>
          <w:szCs w:val="26"/>
        </w:rPr>
        <w:t xml:space="preserve">Glucosamine also called as 2-amino-2-deoxy glucose is a natural amino sugar available in chitin. Chitin is a polysaccharide found in the outer skeleton of shrimps and crabs. Chitin is extracted through the process of </w:t>
      </w:r>
      <w:proofErr w:type="spellStart"/>
      <w:r w:rsidRPr="007F3AFF">
        <w:rPr>
          <w:b/>
          <w:i/>
          <w:color w:val="632423" w:themeColor="accent2" w:themeShade="80"/>
          <w:sz w:val="26"/>
          <w:szCs w:val="26"/>
        </w:rPr>
        <w:t>decalcination</w:t>
      </w:r>
      <w:proofErr w:type="spellEnd"/>
      <w:r w:rsidRPr="007F3AFF">
        <w:rPr>
          <w:b/>
          <w:i/>
          <w:color w:val="632423" w:themeColor="accent2" w:themeShade="80"/>
          <w:sz w:val="26"/>
          <w:szCs w:val="26"/>
        </w:rPr>
        <w:t xml:space="preserve">, </w:t>
      </w:r>
      <w:proofErr w:type="spellStart"/>
      <w:r w:rsidRPr="007F3AFF">
        <w:rPr>
          <w:b/>
          <w:i/>
          <w:color w:val="632423" w:themeColor="accent2" w:themeShade="80"/>
          <w:sz w:val="26"/>
          <w:szCs w:val="26"/>
        </w:rPr>
        <w:t>deprotenation</w:t>
      </w:r>
      <w:proofErr w:type="spellEnd"/>
      <w:r w:rsidRPr="007F3AFF">
        <w:rPr>
          <w:b/>
          <w:i/>
          <w:color w:val="632423" w:themeColor="accent2" w:themeShade="80"/>
          <w:sz w:val="26"/>
          <w:szCs w:val="26"/>
        </w:rPr>
        <w:t xml:space="preserve"> etc.</w:t>
      </w:r>
    </w:p>
    <w:p w:rsidR="00D84AD6" w:rsidRPr="00E441DA" w:rsidRDefault="00D84AD6" w:rsidP="00D84AD6">
      <w:pPr>
        <w:tabs>
          <w:tab w:val="left" w:pos="5814"/>
        </w:tabs>
        <w:rPr>
          <w:b/>
          <w:color w:val="C00000"/>
        </w:rPr>
      </w:pPr>
    </w:p>
    <w:p w:rsidR="00D84AD6" w:rsidRPr="007064A7" w:rsidRDefault="00D84AD6" w:rsidP="00D84AD6">
      <w:pPr>
        <w:tabs>
          <w:tab w:val="left" w:pos="5814"/>
        </w:tabs>
        <w:rPr>
          <w:color w:val="C00000"/>
        </w:rPr>
      </w:pPr>
    </w:p>
    <w:p w:rsidR="00D84AD6" w:rsidRDefault="00D84AD6" w:rsidP="00D84AD6">
      <w:pPr>
        <w:tabs>
          <w:tab w:val="left" w:pos="5814"/>
        </w:tabs>
      </w:pPr>
    </w:p>
    <w:p w:rsidR="00D84AD6" w:rsidRDefault="00D84AD6" w:rsidP="00D84AD6">
      <w:pPr>
        <w:tabs>
          <w:tab w:val="left" w:pos="5814"/>
        </w:tabs>
      </w:pPr>
    </w:p>
    <w:p w:rsidR="00D84AD6" w:rsidRDefault="00D84AD6" w:rsidP="00D84AD6">
      <w:pPr>
        <w:tabs>
          <w:tab w:val="left" w:pos="5814"/>
        </w:tabs>
      </w:pPr>
    </w:p>
    <w:p w:rsidR="00D84AD6" w:rsidRDefault="00D84AD6" w:rsidP="00D84AD6">
      <w:pPr>
        <w:tabs>
          <w:tab w:val="left" w:pos="5814"/>
        </w:tabs>
      </w:pPr>
    </w:p>
    <w:p w:rsidR="00764444" w:rsidRDefault="00764444"/>
    <w:p w:rsidR="00E61322" w:rsidRDefault="00E61322"/>
    <w:p w:rsidR="00E61322" w:rsidRDefault="00E61322">
      <w:bookmarkStart w:id="0" w:name="_GoBack"/>
      <w:bookmarkEnd w:id="0"/>
    </w:p>
    <w:p w:rsidR="00E61322" w:rsidRDefault="00E61322"/>
    <w:p w:rsidR="00E61322" w:rsidRPr="00F04A10" w:rsidRDefault="00E61322" w:rsidP="00E61322">
      <w:pPr>
        <w:rPr>
          <w:rFonts w:ascii="Times New Roman" w:hAnsi="Times New Roman" w:cs="Times New Roman"/>
          <w:color w:val="00B050"/>
          <w:sz w:val="36"/>
          <w:szCs w:val="36"/>
          <w:u w:val="single"/>
        </w:rPr>
      </w:pPr>
      <w:r w:rsidRPr="00F04A10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SPECIFICATION</w:t>
      </w:r>
      <w:r w:rsidRPr="00F04A10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:</w:t>
      </w:r>
    </w:p>
    <w:p w:rsidR="00E61322" w:rsidRDefault="00E61322" w:rsidP="00E61322">
      <w:pPr>
        <w:tabs>
          <w:tab w:val="left" w:pos="5814"/>
        </w:tabs>
        <w:spacing w:after="0" w:line="240" w:lineRule="auto"/>
        <w:rPr>
          <w:sz w:val="26"/>
          <w:szCs w:val="26"/>
        </w:rPr>
      </w:pPr>
    </w:p>
    <w:p w:rsidR="00E61322" w:rsidRPr="001945A9" w:rsidRDefault="00E61322" w:rsidP="00E61322">
      <w:pPr>
        <w:tabs>
          <w:tab w:val="left" w:pos="5814"/>
        </w:tabs>
        <w:spacing w:after="0" w:line="240" w:lineRule="auto"/>
        <w:rPr>
          <w:color w:val="00B0F0"/>
          <w:sz w:val="26"/>
          <w:szCs w:val="26"/>
        </w:rPr>
      </w:pPr>
      <w:proofErr w:type="gramStart"/>
      <w:r w:rsidRPr="001945A9">
        <w:rPr>
          <w:color w:val="E36C0A" w:themeColor="accent6" w:themeShade="BF"/>
          <w:sz w:val="26"/>
          <w:szCs w:val="26"/>
        </w:rPr>
        <w:t>Name  of</w:t>
      </w:r>
      <w:proofErr w:type="gramEnd"/>
      <w:r w:rsidRPr="001945A9">
        <w:rPr>
          <w:color w:val="E36C0A" w:themeColor="accent6" w:themeShade="BF"/>
          <w:sz w:val="26"/>
          <w:szCs w:val="26"/>
        </w:rPr>
        <w:t xml:space="preserve">  the  Product          :      </w:t>
      </w:r>
      <w:r w:rsidRPr="001945A9">
        <w:rPr>
          <w:color w:val="00B0F0"/>
          <w:sz w:val="26"/>
          <w:szCs w:val="26"/>
        </w:rPr>
        <w:t>Glucosamine  Hydrochloride USP</w:t>
      </w:r>
    </w:p>
    <w:p w:rsidR="00E61322" w:rsidRPr="001945A9" w:rsidRDefault="00E61322" w:rsidP="00E61322">
      <w:pPr>
        <w:rPr>
          <w:color w:val="00B0F0"/>
          <w:sz w:val="26"/>
          <w:szCs w:val="26"/>
        </w:rPr>
      </w:pPr>
      <w:r w:rsidRPr="001945A9">
        <w:rPr>
          <w:color w:val="E36C0A" w:themeColor="accent6" w:themeShade="BF"/>
          <w:sz w:val="26"/>
          <w:szCs w:val="26"/>
        </w:rPr>
        <w:t xml:space="preserve">Reference                                :      </w:t>
      </w:r>
      <w:r w:rsidRPr="001945A9">
        <w:rPr>
          <w:color w:val="00B0F0"/>
          <w:sz w:val="26"/>
          <w:szCs w:val="26"/>
        </w:rPr>
        <w:t>USP-35</w:t>
      </w:r>
    </w:p>
    <w:p w:rsidR="00E61322" w:rsidRDefault="00E61322" w:rsidP="00E61322"/>
    <w:tbl>
      <w:tblPr>
        <w:tblW w:w="9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074"/>
        <w:gridCol w:w="4296"/>
      </w:tblGrid>
      <w:tr w:rsidR="00E61322" w:rsidRPr="00F76DC7" w:rsidTr="00F441B1">
        <w:trPr>
          <w:trHeight w:val="375"/>
        </w:trPr>
        <w:tc>
          <w:tcPr>
            <w:tcW w:w="1008" w:type="dxa"/>
            <w:shd w:val="clear" w:color="auto" w:fill="D99594" w:themeFill="accent2" w:themeFillTint="99"/>
            <w:hideMark/>
          </w:tcPr>
          <w:p w:rsidR="00E61322" w:rsidRPr="00DA5BFC" w:rsidRDefault="00E61322" w:rsidP="00F441B1">
            <w:pPr>
              <w:pStyle w:val="NoSpacing"/>
              <w:jc w:val="center"/>
              <w:rPr>
                <w:rFonts w:ascii="Calibri" w:hAnsi="Calibri"/>
                <w:b/>
                <w:color w:val="FFFF00"/>
                <w:sz w:val="28"/>
                <w:szCs w:val="28"/>
              </w:rPr>
            </w:pPr>
            <w:r w:rsidRPr="00DA5BFC">
              <w:rPr>
                <w:rFonts w:ascii="Calibri" w:hAnsi="Calibri"/>
                <w:b/>
                <w:color w:val="FFFF00"/>
                <w:sz w:val="28"/>
                <w:szCs w:val="28"/>
              </w:rPr>
              <w:t>S. No.</w:t>
            </w:r>
          </w:p>
        </w:tc>
        <w:tc>
          <w:tcPr>
            <w:tcW w:w="4074" w:type="dxa"/>
            <w:shd w:val="clear" w:color="auto" w:fill="D99594" w:themeFill="accent2" w:themeFillTint="99"/>
            <w:hideMark/>
          </w:tcPr>
          <w:p w:rsidR="00E61322" w:rsidRPr="00DA5BFC" w:rsidRDefault="00E61322" w:rsidP="00F441B1">
            <w:pPr>
              <w:pStyle w:val="NoSpacing"/>
              <w:jc w:val="center"/>
              <w:rPr>
                <w:rFonts w:ascii="Calibri" w:hAnsi="Calibri"/>
                <w:b/>
                <w:color w:val="FFFF00"/>
                <w:sz w:val="28"/>
                <w:szCs w:val="28"/>
              </w:rPr>
            </w:pPr>
            <w:r w:rsidRPr="00DA5BFC">
              <w:rPr>
                <w:rFonts w:ascii="Calibri" w:hAnsi="Calibri"/>
                <w:b/>
                <w:color w:val="FFFF00"/>
                <w:sz w:val="28"/>
                <w:szCs w:val="28"/>
              </w:rPr>
              <w:t>Test</w:t>
            </w:r>
          </w:p>
        </w:tc>
        <w:tc>
          <w:tcPr>
            <w:tcW w:w="4296" w:type="dxa"/>
            <w:shd w:val="clear" w:color="auto" w:fill="D99594" w:themeFill="accent2" w:themeFillTint="99"/>
            <w:hideMark/>
          </w:tcPr>
          <w:p w:rsidR="00E61322" w:rsidRPr="00DA5BFC" w:rsidRDefault="00E61322" w:rsidP="00F441B1">
            <w:pPr>
              <w:pStyle w:val="NoSpacing"/>
              <w:jc w:val="center"/>
              <w:rPr>
                <w:rFonts w:ascii="Calibri" w:hAnsi="Calibri"/>
                <w:b/>
                <w:color w:val="FFFF00"/>
                <w:sz w:val="28"/>
                <w:szCs w:val="28"/>
              </w:rPr>
            </w:pPr>
            <w:r w:rsidRPr="00DA5BFC">
              <w:rPr>
                <w:rFonts w:ascii="Calibri" w:hAnsi="Calibri"/>
                <w:b/>
                <w:color w:val="FFFF00"/>
                <w:sz w:val="28"/>
                <w:szCs w:val="28"/>
              </w:rPr>
              <w:t>Specification</w:t>
            </w:r>
          </w:p>
        </w:tc>
      </w:tr>
      <w:tr w:rsidR="00E61322" w:rsidRPr="00F76DC7" w:rsidTr="00F441B1">
        <w:trPr>
          <w:trHeight w:val="368"/>
        </w:trPr>
        <w:tc>
          <w:tcPr>
            <w:tcW w:w="1008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  <w:tabs>
                <w:tab w:val="center" w:pos="396"/>
              </w:tabs>
            </w:pPr>
            <w:r>
              <w:tab/>
            </w:r>
            <w:r w:rsidRPr="00F76DC7">
              <w:t>1.</w:t>
            </w: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555F0" w:rsidRDefault="00E61322" w:rsidP="00F441B1">
            <w:pPr>
              <w:pStyle w:val="NoSpacing"/>
            </w:pPr>
            <w:r w:rsidRPr="00F555F0">
              <w:t>Appearance</w:t>
            </w:r>
          </w:p>
        </w:tc>
        <w:tc>
          <w:tcPr>
            <w:tcW w:w="4296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  <w:r w:rsidRPr="00F76DC7">
              <w:t>White  crystalline Powder</w:t>
            </w:r>
          </w:p>
        </w:tc>
      </w:tr>
      <w:tr w:rsidR="00E61322" w:rsidRPr="00F76DC7" w:rsidTr="00F441B1">
        <w:trPr>
          <w:trHeight w:val="332"/>
        </w:trPr>
        <w:tc>
          <w:tcPr>
            <w:tcW w:w="1008" w:type="dxa"/>
            <w:shd w:val="clear" w:color="auto" w:fill="DAEEF3" w:themeFill="accent5" w:themeFillTint="33"/>
            <w:hideMark/>
          </w:tcPr>
          <w:p w:rsidR="00E61322" w:rsidRPr="00F04A10" w:rsidRDefault="00E61322" w:rsidP="00F441B1">
            <w:pPr>
              <w:pStyle w:val="NoSpacing"/>
              <w:jc w:val="center"/>
            </w:pPr>
            <w:r w:rsidRPr="00F04A10">
              <w:t>2.</w:t>
            </w: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121C2F" w:rsidRDefault="00E61322" w:rsidP="00F441B1">
            <w:pPr>
              <w:pStyle w:val="NoSpacing"/>
              <w:rPr>
                <w:b/>
                <w:color w:val="FF0000"/>
                <w:lang w:val="it-IT"/>
              </w:rPr>
            </w:pPr>
            <w:r w:rsidRPr="00121C2F">
              <w:rPr>
                <w:b/>
                <w:color w:val="FF0000"/>
              </w:rPr>
              <w:t>Identification:</w:t>
            </w:r>
          </w:p>
        </w:tc>
        <w:tc>
          <w:tcPr>
            <w:tcW w:w="4296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</w:p>
        </w:tc>
      </w:tr>
      <w:tr w:rsidR="00E61322" w:rsidRPr="00F76DC7" w:rsidTr="00F441B1">
        <w:trPr>
          <w:trHeight w:val="980"/>
        </w:trPr>
        <w:tc>
          <w:tcPr>
            <w:tcW w:w="1008" w:type="dxa"/>
            <w:vMerge w:val="restart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  <w:r w:rsidRPr="00F76DC7">
              <w:t>a) I.R Absorption</w:t>
            </w:r>
          </w:p>
          <w:p w:rsidR="00E61322" w:rsidRPr="00F76DC7" w:rsidRDefault="00E61322" w:rsidP="00F441B1">
            <w:pPr>
              <w:pStyle w:val="NoSpacing"/>
            </w:pPr>
          </w:p>
          <w:p w:rsidR="00E61322" w:rsidRPr="00F76DC7" w:rsidRDefault="00E61322" w:rsidP="00F441B1">
            <w:pPr>
              <w:pStyle w:val="NoSpacing"/>
            </w:pPr>
          </w:p>
          <w:p w:rsidR="00E61322" w:rsidRPr="00F76DC7" w:rsidRDefault="00E61322" w:rsidP="00F441B1">
            <w:pPr>
              <w:pStyle w:val="NoSpacing"/>
            </w:pP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  <w:rPr>
                <w:lang w:val="it-IT"/>
              </w:rPr>
            </w:pPr>
            <w:r w:rsidRPr="00F76DC7">
              <w:t>The IR absorption spectrum of the sample should be concordant with the reference spectrum of Glucosamine Hydrochloride</w:t>
            </w:r>
            <w:r>
              <w:t xml:space="preserve"> </w:t>
            </w:r>
            <w:r w:rsidRPr="00F76DC7">
              <w:t>WS.</w:t>
            </w:r>
          </w:p>
        </w:tc>
      </w:tr>
      <w:tr w:rsidR="00E61322" w:rsidRPr="00F76DC7" w:rsidTr="00F441B1">
        <w:trPr>
          <w:trHeight w:val="122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  <w:r>
              <w:t>b</w:t>
            </w:r>
            <w:r w:rsidRPr="00F76DC7">
              <w:t>) Chloride Test</w:t>
            </w:r>
          </w:p>
          <w:p w:rsidR="00E61322" w:rsidRPr="00F76DC7" w:rsidRDefault="00E61322" w:rsidP="00F441B1">
            <w:pPr>
              <w:pStyle w:val="NoSpacing"/>
            </w:pP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It meets the requirements of the tests for chloride.</w:t>
            </w:r>
          </w:p>
        </w:tc>
      </w:tr>
      <w:tr w:rsidR="00E61322" w:rsidRPr="00F76DC7" w:rsidTr="00F441B1">
        <w:trPr>
          <w:trHeight w:val="129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  <w:r>
              <w:t>c</w:t>
            </w:r>
            <w:r w:rsidRPr="00F76DC7">
              <w:t>) HPLC – Retention time</w:t>
            </w:r>
          </w:p>
          <w:p w:rsidR="00E61322" w:rsidRPr="00F76DC7" w:rsidRDefault="00E61322" w:rsidP="00F441B1">
            <w:pPr>
              <w:pStyle w:val="NoSpacing"/>
            </w:pP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The Retention time of the sample assay peak corresponds to that WS peak.</w:t>
            </w:r>
          </w:p>
        </w:tc>
      </w:tr>
      <w:tr w:rsidR="00E61322" w:rsidRPr="00F76DC7" w:rsidTr="00F441B1">
        <w:trPr>
          <w:trHeight w:val="332"/>
        </w:trPr>
        <w:tc>
          <w:tcPr>
            <w:tcW w:w="1008" w:type="dxa"/>
            <w:shd w:val="clear" w:color="auto" w:fill="DAEEF3" w:themeFill="accent5" w:themeFillTint="33"/>
            <w:hideMark/>
          </w:tcPr>
          <w:p w:rsidR="00E61322" w:rsidRPr="00F04A10" w:rsidRDefault="00E61322" w:rsidP="00F441B1">
            <w:pPr>
              <w:pStyle w:val="NoSpacing"/>
              <w:jc w:val="center"/>
            </w:pPr>
            <w:r w:rsidRPr="00F04A10">
              <w:t>3.</w:t>
            </w: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121C2F" w:rsidRDefault="00E61322" w:rsidP="00F441B1">
            <w:pPr>
              <w:pStyle w:val="NoSpacing"/>
              <w:rPr>
                <w:b/>
                <w:color w:val="FF0000"/>
              </w:rPr>
            </w:pPr>
            <w:proofErr w:type="spellStart"/>
            <w:r w:rsidRPr="00121C2F">
              <w:rPr>
                <w:b/>
                <w:color w:val="FF0000"/>
              </w:rPr>
              <w:t>Physico</w:t>
            </w:r>
            <w:proofErr w:type="spellEnd"/>
            <w:r w:rsidRPr="00121C2F">
              <w:rPr>
                <w:b/>
                <w:color w:val="FF0000"/>
              </w:rPr>
              <w:t>- Chemical Analysis:</w:t>
            </w:r>
          </w:p>
        </w:tc>
        <w:tc>
          <w:tcPr>
            <w:tcW w:w="4296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vMerge w:val="restart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a) Solubility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Freely soluble in Water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 xml:space="preserve">b) Loss On Drying, 2 </w:t>
            </w:r>
            <w:proofErr w:type="spellStart"/>
            <w:r w:rsidRPr="00F76DC7">
              <w:t>hrs</w:t>
            </w:r>
            <w:proofErr w:type="spellEnd"/>
            <w:r w:rsidRPr="00F76DC7">
              <w:t xml:space="preserve"> at 105</w:t>
            </w:r>
            <w:r w:rsidRPr="00F76DC7">
              <w:rPr>
                <w:vertAlign w:val="superscript"/>
              </w:rPr>
              <w:t>0</w:t>
            </w:r>
            <w:r w:rsidRPr="00F76DC7">
              <w:t xml:space="preserve">C (% w/w) 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NMT 1.0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 xml:space="preserve">c) Sp. Optical Rotation, 25mg/ml </w:t>
            </w:r>
            <w:proofErr w:type="gramStart"/>
            <w:r w:rsidRPr="00F76DC7">
              <w:t xml:space="preserve">( </w:t>
            </w:r>
            <w:proofErr w:type="spellStart"/>
            <w:r w:rsidRPr="00F76DC7">
              <w:t>Deg</w:t>
            </w:r>
            <w:proofErr w:type="spellEnd"/>
            <w:proofErr w:type="gramEnd"/>
            <w:r w:rsidRPr="00F76DC7">
              <w:t>).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+ 70.0 to +73.0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d) Residue on Ignition, (% w/w)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NMT 0.1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e) P</w:t>
            </w:r>
            <w:r w:rsidRPr="00F76DC7">
              <w:rPr>
                <w:vertAlign w:val="superscript"/>
              </w:rPr>
              <w:t>H</w:t>
            </w:r>
            <w:r w:rsidRPr="00F76DC7">
              <w:t xml:space="preserve"> (20 mg/ml)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3.0 to 5.0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>
              <w:t>f) Sulf</w:t>
            </w:r>
            <w:r w:rsidRPr="00F76DC7">
              <w:t>ate  (% w/w)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NMT 0.24</w:t>
            </w:r>
          </w:p>
        </w:tc>
      </w:tr>
      <w:tr w:rsidR="00E61322" w:rsidRPr="00F76DC7" w:rsidTr="00F441B1">
        <w:trPr>
          <w:trHeight w:val="96"/>
        </w:trPr>
        <w:tc>
          <w:tcPr>
            <w:tcW w:w="1008" w:type="dxa"/>
            <w:vMerge/>
            <w:shd w:val="clear" w:color="auto" w:fill="DAEEF3" w:themeFill="accent5" w:themeFillTint="33"/>
            <w:vAlign w:val="center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>
              <w:t xml:space="preserve">g) Particle Size </w:t>
            </w:r>
            <w:r w:rsidRPr="00F76DC7">
              <w:t>( % w/w)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 xml:space="preserve">100 % Passing through </w:t>
            </w:r>
            <w:r>
              <w:t>40/</w:t>
            </w:r>
            <w:r w:rsidRPr="00F76DC7">
              <w:t>60</w:t>
            </w:r>
            <w:r>
              <w:t>/80/100</w:t>
            </w:r>
            <w:r w:rsidRPr="00F76DC7">
              <w:t xml:space="preserve"> mesh.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  <w:r w:rsidRPr="00F76DC7">
              <w:t>4.</w:t>
            </w: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Arsenic</w:t>
            </w:r>
            <w:r>
              <w:t xml:space="preserve"> (</w:t>
            </w:r>
            <w:r w:rsidRPr="00F76DC7">
              <w:t xml:space="preserve"> ppm</w:t>
            </w:r>
            <w:r>
              <w:t>)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>
              <w:t>NMT 3</w:t>
            </w:r>
            <w:r w:rsidRPr="00F76DC7">
              <w:t xml:space="preserve"> 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4074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  <w:r>
              <w:t>Heavy metals  (</w:t>
            </w:r>
            <w:r w:rsidRPr="00F76DC7">
              <w:t>ppm</w:t>
            </w:r>
            <w:r>
              <w:t>)</w:t>
            </w:r>
          </w:p>
        </w:tc>
        <w:tc>
          <w:tcPr>
            <w:tcW w:w="4296" w:type="dxa"/>
            <w:shd w:val="clear" w:color="auto" w:fill="DAEEF3" w:themeFill="accent5" w:themeFillTint="33"/>
          </w:tcPr>
          <w:p w:rsidR="00E61322" w:rsidRPr="00F76DC7" w:rsidRDefault="00E61322" w:rsidP="00F441B1">
            <w:pPr>
              <w:pStyle w:val="NoSpacing"/>
            </w:pPr>
            <w:r w:rsidRPr="00F76DC7">
              <w:t xml:space="preserve">NMT 10 </w:t>
            </w:r>
          </w:p>
        </w:tc>
      </w:tr>
      <w:tr w:rsidR="00E61322" w:rsidRPr="00F76DC7" w:rsidTr="00F441B1">
        <w:trPr>
          <w:trHeight w:val="350"/>
        </w:trPr>
        <w:tc>
          <w:tcPr>
            <w:tcW w:w="1008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  <w:jc w:val="center"/>
            </w:pPr>
            <w:r w:rsidRPr="00F76DC7">
              <w:t>6.</w:t>
            </w:r>
          </w:p>
        </w:tc>
        <w:tc>
          <w:tcPr>
            <w:tcW w:w="4074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>
              <w:t xml:space="preserve">Assay, on dried basis </w:t>
            </w:r>
            <w:r w:rsidRPr="00F76DC7">
              <w:t>(% w/w)</w:t>
            </w:r>
          </w:p>
        </w:tc>
        <w:tc>
          <w:tcPr>
            <w:tcW w:w="4296" w:type="dxa"/>
            <w:shd w:val="clear" w:color="auto" w:fill="DAEEF3" w:themeFill="accent5" w:themeFillTint="33"/>
            <w:hideMark/>
          </w:tcPr>
          <w:p w:rsidR="00E61322" w:rsidRPr="00F76DC7" w:rsidRDefault="00E61322" w:rsidP="00F441B1">
            <w:pPr>
              <w:pStyle w:val="NoSpacing"/>
            </w:pPr>
            <w:r w:rsidRPr="00F76DC7">
              <w:t>98-102</w:t>
            </w:r>
          </w:p>
        </w:tc>
      </w:tr>
    </w:tbl>
    <w:p w:rsidR="00E61322" w:rsidRDefault="00E61322" w:rsidP="00E61322"/>
    <w:p w:rsidR="00E61322" w:rsidRDefault="00E61322" w:rsidP="00E61322"/>
    <w:p w:rsidR="00E61322" w:rsidRDefault="00E61322"/>
    <w:sectPr w:rsidR="00E61322" w:rsidSect="00791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4AD6"/>
    <w:rsid w:val="00154AC3"/>
    <w:rsid w:val="00180F53"/>
    <w:rsid w:val="00234F15"/>
    <w:rsid w:val="002C48A9"/>
    <w:rsid w:val="003F3E4F"/>
    <w:rsid w:val="006E70B7"/>
    <w:rsid w:val="007064A7"/>
    <w:rsid w:val="007214F6"/>
    <w:rsid w:val="00764444"/>
    <w:rsid w:val="00790611"/>
    <w:rsid w:val="00791D44"/>
    <w:rsid w:val="007F3AFF"/>
    <w:rsid w:val="008F02C4"/>
    <w:rsid w:val="0094026F"/>
    <w:rsid w:val="00AE53CD"/>
    <w:rsid w:val="00B12913"/>
    <w:rsid w:val="00B341C4"/>
    <w:rsid w:val="00B42BF3"/>
    <w:rsid w:val="00B616A7"/>
    <w:rsid w:val="00CC0560"/>
    <w:rsid w:val="00D84AD6"/>
    <w:rsid w:val="00E441DA"/>
    <w:rsid w:val="00E61322"/>
    <w:rsid w:val="00E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13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COASTAL</cp:lastModifiedBy>
  <cp:revision>27</cp:revision>
  <dcterms:created xsi:type="dcterms:W3CDTF">2015-06-27T08:53:00Z</dcterms:created>
  <dcterms:modified xsi:type="dcterms:W3CDTF">2016-03-18T07:33:00Z</dcterms:modified>
</cp:coreProperties>
</file>